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A68A9" w14:textId="1C086976" w:rsidR="00A1378D" w:rsidRDefault="00A1378D" w:rsidP="00153C45">
      <w:pPr>
        <w:pStyle w:val="Header"/>
        <w:rPr>
          <w:rFonts w:ascii="Helvetica" w:hAnsi="Helvetica" w:cs="Helvetica"/>
          <w:noProof/>
          <w:lang w:val="en-US"/>
        </w:rPr>
      </w:pPr>
    </w:p>
    <w:p w14:paraId="09C2A611" w14:textId="77777777" w:rsidR="00A1378D" w:rsidRDefault="00A1378D" w:rsidP="00153C45">
      <w:pPr>
        <w:pStyle w:val="Header"/>
        <w:rPr>
          <w:rFonts w:ascii="Helvetica" w:hAnsi="Helvetica" w:cs="Helvetica"/>
          <w:noProof/>
          <w:lang w:val="en-US"/>
        </w:rPr>
      </w:pPr>
    </w:p>
    <w:p w14:paraId="68C061AC" w14:textId="0B74C8EF" w:rsidR="00A1378D" w:rsidRDefault="00A1378D" w:rsidP="00153C45">
      <w:pPr>
        <w:pStyle w:val="Header"/>
        <w:rPr>
          <w:rFonts w:ascii="Calibri" w:hAnsi="Calibri" w:cs="Calibri"/>
          <w:b/>
          <w:color w:val="000000" w:themeColor="text1"/>
          <w:sz w:val="22"/>
          <w:szCs w:val="20"/>
        </w:rPr>
      </w:pPr>
      <w:bookmarkStart w:id="0" w:name="_GoBack"/>
      <w:r>
        <w:rPr>
          <w:rFonts w:ascii="Helvetica" w:hAnsi="Helvetica" w:cs="Helvetica"/>
          <w:noProof/>
          <w:lang w:val="en-US"/>
        </w:rPr>
        <w:drawing>
          <wp:inline distT="0" distB="0" distL="0" distR="0" wp14:anchorId="76771373" wp14:editId="513222FB">
            <wp:extent cx="680936" cy="801046"/>
            <wp:effectExtent l="0" t="0" r="5080" b="120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36" cy="80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376FEC4F" w14:textId="77777777" w:rsidR="00A1378D" w:rsidRDefault="00A1378D" w:rsidP="00153C45">
      <w:pPr>
        <w:pStyle w:val="Header"/>
        <w:rPr>
          <w:rFonts w:ascii="Calibri" w:hAnsi="Calibri" w:cs="Calibri"/>
          <w:b/>
          <w:color w:val="000000" w:themeColor="text1"/>
          <w:sz w:val="22"/>
          <w:szCs w:val="20"/>
        </w:rPr>
      </w:pPr>
    </w:p>
    <w:p w14:paraId="505BDF61" w14:textId="6E3FD552" w:rsidR="00C57899" w:rsidRPr="008162B0" w:rsidRDefault="007E1E9D" w:rsidP="00153C45">
      <w:pPr>
        <w:pStyle w:val="Header"/>
        <w:rPr>
          <w:rFonts w:ascii="Calibri" w:hAnsi="Calibri" w:cs="Calibri"/>
          <w:b/>
          <w:color w:val="000000" w:themeColor="text1"/>
          <w:sz w:val="28"/>
          <w:szCs w:val="28"/>
        </w:rPr>
      </w:pPr>
      <w:r w:rsidRPr="008162B0">
        <w:rPr>
          <w:rFonts w:ascii="Calibri" w:hAnsi="Calibri" w:cs="Calibri"/>
          <w:b/>
          <w:color w:val="000000" w:themeColor="text1"/>
          <w:sz w:val="28"/>
          <w:szCs w:val="28"/>
        </w:rPr>
        <w:t>Tool Kit</w:t>
      </w:r>
    </w:p>
    <w:p w14:paraId="7372320F" w14:textId="5D4FB08B" w:rsidR="00153C45" w:rsidRPr="00052C95" w:rsidRDefault="00153C45" w:rsidP="00153C45">
      <w:pPr>
        <w:pStyle w:val="Header"/>
        <w:rPr>
          <w:rFonts w:ascii="Calibri" w:hAnsi="Calibri" w:cs="Calibri"/>
          <w:sz w:val="20"/>
          <w:szCs w:val="20"/>
        </w:rPr>
      </w:pPr>
      <w:r w:rsidRPr="00052C95">
        <w:rPr>
          <w:rFonts w:ascii="Calibri" w:hAnsi="Calibri" w:cs="Calibri"/>
          <w:sz w:val="20"/>
          <w:szCs w:val="20"/>
        </w:rPr>
        <w:t>Sk</w:t>
      </w:r>
      <w:r w:rsidR="00052C95">
        <w:rPr>
          <w:rFonts w:ascii="Calibri" w:hAnsi="Calibri" w:cs="Calibri"/>
          <w:sz w:val="20"/>
          <w:szCs w:val="20"/>
        </w:rPr>
        <w:t>å</w:t>
      </w:r>
      <w:r w:rsidRPr="00052C95">
        <w:rPr>
          <w:rFonts w:ascii="Calibri" w:hAnsi="Calibri" w:cs="Calibri"/>
          <w:sz w:val="20"/>
          <w:szCs w:val="20"/>
        </w:rPr>
        <w:t>l International is the largest Global Tourism Orga</w:t>
      </w:r>
      <w:r w:rsidR="005D58A5" w:rsidRPr="00052C95">
        <w:rPr>
          <w:rFonts w:ascii="Calibri" w:hAnsi="Calibri" w:cs="Calibri"/>
          <w:sz w:val="20"/>
          <w:szCs w:val="20"/>
        </w:rPr>
        <w:t xml:space="preserve">nisation. </w:t>
      </w:r>
      <w:r w:rsidRPr="00052C95">
        <w:rPr>
          <w:rFonts w:ascii="Calibri" w:hAnsi="Calibri" w:cs="Calibri"/>
          <w:sz w:val="20"/>
          <w:szCs w:val="20"/>
        </w:rPr>
        <w:t xml:space="preserve"> The organisation is highly dependant on a highly skilled volunteer network around the world. </w:t>
      </w:r>
    </w:p>
    <w:p w14:paraId="7EF76EAB" w14:textId="77777777" w:rsidR="00153C45" w:rsidRPr="00052C95" w:rsidRDefault="00153C45" w:rsidP="00153C45">
      <w:pPr>
        <w:pStyle w:val="Header"/>
        <w:rPr>
          <w:rFonts w:ascii="Calibri" w:hAnsi="Calibri" w:cs="Calibri"/>
          <w:sz w:val="20"/>
          <w:szCs w:val="20"/>
        </w:rPr>
      </w:pPr>
    </w:p>
    <w:p w14:paraId="755D94D2" w14:textId="4369DA07" w:rsidR="00153C45" w:rsidRPr="00052C95" w:rsidRDefault="00153C45" w:rsidP="00153C45">
      <w:pPr>
        <w:pStyle w:val="Header"/>
        <w:rPr>
          <w:rFonts w:ascii="Calibri" w:hAnsi="Calibri" w:cs="Calibri"/>
          <w:sz w:val="20"/>
          <w:szCs w:val="20"/>
        </w:rPr>
      </w:pPr>
      <w:r w:rsidRPr="00052C95">
        <w:rPr>
          <w:rFonts w:ascii="Calibri" w:hAnsi="Calibri" w:cs="Calibri"/>
          <w:sz w:val="20"/>
          <w:szCs w:val="20"/>
        </w:rPr>
        <w:t>It is important that all Club Presidents and their committees around the world are well informed on all aspects of Sk</w:t>
      </w:r>
      <w:r w:rsidR="00052C95" w:rsidRPr="00052C95">
        <w:rPr>
          <w:rFonts w:ascii="Calibri" w:hAnsi="Calibri" w:cs="Calibri"/>
          <w:sz w:val="20"/>
          <w:szCs w:val="20"/>
        </w:rPr>
        <w:t>å</w:t>
      </w:r>
      <w:r w:rsidR="00052C95">
        <w:rPr>
          <w:rFonts w:ascii="Calibri" w:hAnsi="Calibri" w:cs="Calibri"/>
          <w:sz w:val="20"/>
          <w:szCs w:val="20"/>
        </w:rPr>
        <w:t>l.  The success of Skå</w:t>
      </w:r>
      <w:r w:rsidRPr="00052C95">
        <w:rPr>
          <w:rFonts w:ascii="Calibri" w:hAnsi="Calibri" w:cs="Calibri"/>
          <w:sz w:val="20"/>
          <w:szCs w:val="20"/>
        </w:rPr>
        <w:t xml:space="preserve">l relies on our club’s volunteers and the work carried out at local level. </w:t>
      </w:r>
    </w:p>
    <w:p w14:paraId="2223427D" w14:textId="77777777" w:rsidR="00203501" w:rsidRPr="00052C95" w:rsidRDefault="00203501">
      <w:pPr>
        <w:rPr>
          <w:rFonts w:ascii="Calibri" w:hAnsi="Calibri" w:cs="Calibri"/>
          <w:sz w:val="20"/>
          <w:szCs w:val="20"/>
        </w:rPr>
      </w:pPr>
    </w:p>
    <w:p w14:paraId="2FF6D6BF" w14:textId="605FDB8F" w:rsidR="00705DE7" w:rsidRPr="00052C95" w:rsidRDefault="00705DE7">
      <w:pPr>
        <w:rPr>
          <w:rFonts w:ascii="Calibri" w:hAnsi="Calibri" w:cs="Calibri"/>
          <w:sz w:val="20"/>
          <w:szCs w:val="20"/>
        </w:rPr>
      </w:pPr>
      <w:r w:rsidRPr="00052C95">
        <w:rPr>
          <w:rFonts w:ascii="Calibri" w:hAnsi="Calibri" w:cs="Calibri"/>
          <w:sz w:val="20"/>
          <w:szCs w:val="20"/>
        </w:rPr>
        <w:t xml:space="preserve">This “Tool Kit” has been compiled to provide all Clubs an easy information piece to assist with all operation areas of Skal International.  Over the years, a lot of procedural documents have been written and uploaded to ensure Presidents and Committees have access to all the necessary information to successfully run Skal in their regions/city/town. </w:t>
      </w:r>
    </w:p>
    <w:p w14:paraId="2B991BF4" w14:textId="77777777" w:rsidR="00705DE7" w:rsidRPr="00052C95" w:rsidRDefault="00705DE7">
      <w:pPr>
        <w:rPr>
          <w:rFonts w:ascii="Calibri" w:hAnsi="Calibri" w:cs="Calibri"/>
          <w:sz w:val="20"/>
          <w:szCs w:val="20"/>
        </w:rPr>
      </w:pPr>
    </w:p>
    <w:p w14:paraId="2BD22CD1" w14:textId="4EDE2558" w:rsidR="00705DE7" w:rsidRDefault="00705DE7">
      <w:pPr>
        <w:rPr>
          <w:rFonts w:ascii="Calibri" w:hAnsi="Calibri" w:cs="Calibri"/>
          <w:sz w:val="20"/>
          <w:szCs w:val="20"/>
        </w:rPr>
      </w:pPr>
      <w:r w:rsidRPr="00052C95">
        <w:rPr>
          <w:rFonts w:ascii="Calibri" w:hAnsi="Calibri" w:cs="Calibri"/>
          <w:sz w:val="20"/>
          <w:szCs w:val="20"/>
        </w:rPr>
        <w:t xml:space="preserve">New Presidents and committees do not always receive the necessary handover they require to run their clubs and it can seem over-whelming. This “Tool </w:t>
      </w:r>
      <w:r w:rsidR="00597431" w:rsidRPr="00052C95">
        <w:rPr>
          <w:rFonts w:ascii="Calibri" w:hAnsi="Calibri" w:cs="Calibri"/>
          <w:sz w:val="20"/>
          <w:szCs w:val="20"/>
        </w:rPr>
        <w:t>Kit” is designed to direct you t</w:t>
      </w:r>
      <w:r w:rsidRPr="00052C95">
        <w:rPr>
          <w:rFonts w:ascii="Calibri" w:hAnsi="Calibri" w:cs="Calibri"/>
          <w:sz w:val="20"/>
          <w:szCs w:val="20"/>
        </w:rPr>
        <w:t>o necessary information</w:t>
      </w:r>
      <w:r w:rsidR="00597431" w:rsidRPr="00052C95">
        <w:rPr>
          <w:rFonts w:ascii="Calibri" w:hAnsi="Calibri" w:cs="Calibri"/>
          <w:sz w:val="20"/>
          <w:szCs w:val="20"/>
        </w:rPr>
        <w:t>.</w:t>
      </w:r>
    </w:p>
    <w:p w14:paraId="3B4B82E7" w14:textId="77777777" w:rsidR="00052C95" w:rsidRPr="00052C95" w:rsidRDefault="00052C95">
      <w:pPr>
        <w:rPr>
          <w:rFonts w:ascii="Calibri" w:hAnsi="Calibri" w:cs="Calibri"/>
          <w:sz w:val="20"/>
          <w:szCs w:val="20"/>
        </w:rPr>
      </w:pPr>
    </w:p>
    <w:p w14:paraId="050E2648" w14:textId="600EFC01" w:rsidR="00E332E5" w:rsidRPr="00052C95" w:rsidRDefault="00597431">
      <w:pPr>
        <w:rPr>
          <w:rFonts w:ascii="Calibri" w:hAnsi="Calibri" w:cs="Calibri"/>
          <w:sz w:val="20"/>
          <w:szCs w:val="20"/>
        </w:rPr>
      </w:pPr>
      <w:r w:rsidRPr="00052C95">
        <w:rPr>
          <w:rFonts w:ascii="Calibri" w:hAnsi="Calibri" w:cs="Calibri"/>
          <w:sz w:val="20"/>
          <w:szCs w:val="20"/>
        </w:rPr>
        <w:t xml:space="preserve">The following documents are regularly updated and provide all the information you require – simply press on the link. </w:t>
      </w:r>
    </w:p>
    <w:p w14:paraId="12177949" w14:textId="77777777" w:rsidR="008E47C0" w:rsidRPr="00052C95" w:rsidRDefault="008E47C0" w:rsidP="008E47C0">
      <w:pPr>
        <w:widowControl w:val="0"/>
        <w:autoSpaceDE w:val="0"/>
        <w:autoSpaceDN w:val="0"/>
        <w:adjustRightInd w:val="0"/>
        <w:rPr>
          <w:rFonts w:ascii="Calibri" w:hAnsi="Calibri" w:cs="Calibri"/>
          <w:color w:val="3366FF"/>
          <w:sz w:val="20"/>
          <w:szCs w:val="20"/>
          <w:lang w:val="en-US"/>
        </w:rPr>
      </w:pPr>
    </w:p>
    <w:p w14:paraId="2994AE94" w14:textId="77777777" w:rsidR="008E47C0" w:rsidRPr="00052C95" w:rsidRDefault="00AF540F" w:rsidP="008E47C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ind w:right="100" w:hanging="720"/>
        <w:rPr>
          <w:rFonts w:ascii="Calibri" w:hAnsi="Calibri" w:cs="Calibri"/>
          <w:color w:val="3366FF"/>
          <w:sz w:val="20"/>
          <w:szCs w:val="20"/>
          <w:lang w:val="en-US"/>
        </w:rPr>
      </w:pPr>
      <w:hyperlink r:id="rId9" w:history="1">
        <w:r w:rsidR="008E47C0" w:rsidRPr="00052C95">
          <w:rPr>
            <w:rFonts w:ascii="Calibri" w:hAnsi="Calibri" w:cs="Calibri"/>
            <w:color w:val="3366FF"/>
            <w:sz w:val="20"/>
            <w:szCs w:val="20"/>
            <w:lang w:val="en-US"/>
          </w:rPr>
          <w:t>Corporate Identity Manual</w:t>
        </w:r>
      </w:hyperlink>
    </w:p>
    <w:p w14:paraId="47FA1B10" w14:textId="77777777" w:rsidR="008E47C0" w:rsidRPr="00052C95" w:rsidRDefault="00AF540F" w:rsidP="008E47C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ind w:right="100" w:hanging="720"/>
        <w:rPr>
          <w:rFonts w:ascii="Calibri" w:hAnsi="Calibri" w:cs="Calibri"/>
          <w:color w:val="3366FF"/>
          <w:sz w:val="20"/>
          <w:szCs w:val="20"/>
          <w:lang w:val="en-US"/>
        </w:rPr>
      </w:pPr>
      <w:hyperlink r:id="rId10" w:history="1">
        <w:r w:rsidR="008E47C0" w:rsidRPr="00052C95">
          <w:rPr>
            <w:rFonts w:ascii="Calibri" w:hAnsi="Calibri" w:cs="Calibri"/>
            <w:color w:val="3366FF"/>
            <w:sz w:val="20"/>
            <w:szCs w:val="20"/>
            <w:lang w:val="en-US"/>
          </w:rPr>
          <w:t>Social Media Policy</w:t>
        </w:r>
      </w:hyperlink>
    </w:p>
    <w:p w14:paraId="60ED1099" w14:textId="77777777" w:rsidR="008E47C0" w:rsidRPr="00052C95" w:rsidRDefault="00AF540F" w:rsidP="008E47C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ind w:right="100" w:hanging="720"/>
        <w:rPr>
          <w:rFonts w:ascii="Calibri" w:hAnsi="Calibri" w:cs="Calibri"/>
          <w:color w:val="3366FF"/>
          <w:sz w:val="20"/>
          <w:szCs w:val="20"/>
          <w:lang w:val="en-US"/>
        </w:rPr>
      </w:pPr>
      <w:hyperlink r:id="rId11" w:history="1">
        <w:r w:rsidR="008E47C0" w:rsidRPr="00052C95">
          <w:rPr>
            <w:rFonts w:ascii="Calibri" w:hAnsi="Calibri" w:cs="Calibri"/>
            <w:color w:val="3366FF"/>
            <w:sz w:val="20"/>
            <w:szCs w:val="20"/>
            <w:lang w:val="en-US"/>
          </w:rPr>
          <w:t>President's Manual</w:t>
        </w:r>
      </w:hyperlink>
    </w:p>
    <w:p w14:paraId="01A2AAFB" w14:textId="77777777" w:rsidR="008E47C0" w:rsidRPr="00052C95" w:rsidRDefault="00AF540F" w:rsidP="008E47C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ind w:right="100" w:hanging="720"/>
        <w:rPr>
          <w:rFonts w:ascii="Calibri" w:hAnsi="Calibri" w:cs="Calibri"/>
          <w:color w:val="3366FF"/>
          <w:sz w:val="20"/>
          <w:szCs w:val="20"/>
          <w:lang w:val="en-US"/>
        </w:rPr>
      </w:pPr>
      <w:hyperlink r:id="rId12" w:history="1">
        <w:r w:rsidR="008E47C0" w:rsidRPr="00052C95">
          <w:rPr>
            <w:rFonts w:ascii="Calibri" w:hAnsi="Calibri" w:cs="Calibri"/>
            <w:color w:val="3366FF"/>
            <w:sz w:val="20"/>
            <w:szCs w:val="20"/>
            <w:lang w:val="en-US"/>
          </w:rPr>
          <w:t>P.R. Manual</w:t>
        </w:r>
      </w:hyperlink>
    </w:p>
    <w:p w14:paraId="58861A27" w14:textId="77777777" w:rsidR="008E47C0" w:rsidRPr="00052C95" w:rsidRDefault="00AF540F" w:rsidP="008E47C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ind w:right="100" w:hanging="720"/>
        <w:rPr>
          <w:rFonts w:ascii="Calibri" w:hAnsi="Calibri" w:cs="Calibri"/>
          <w:color w:val="3366FF"/>
          <w:sz w:val="20"/>
          <w:szCs w:val="20"/>
          <w:lang w:val="en-US"/>
        </w:rPr>
      </w:pPr>
      <w:hyperlink r:id="rId13" w:history="1">
        <w:r w:rsidR="008E47C0" w:rsidRPr="00052C95">
          <w:rPr>
            <w:rFonts w:ascii="Calibri" w:hAnsi="Calibri" w:cs="Calibri"/>
            <w:color w:val="3366FF"/>
            <w:sz w:val="20"/>
            <w:szCs w:val="20"/>
            <w:lang w:val="en-US"/>
          </w:rPr>
          <w:t>P.R. Action Plan</w:t>
        </w:r>
      </w:hyperlink>
    </w:p>
    <w:p w14:paraId="10E75490" w14:textId="2BA62223" w:rsidR="008E47C0" w:rsidRPr="00052C95" w:rsidRDefault="00AF540F" w:rsidP="008E47C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ind w:right="100" w:hanging="720"/>
        <w:rPr>
          <w:rFonts w:ascii="Calibri" w:hAnsi="Calibri" w:cs="Calibri"/>
          <w:color w:val="094297"/>
          <w:sz w:val="20"/>
          <w:szCs w:val="20"/>
          <w:lang w:val="en-US"/>
        </w:rPr>
      </w:pPr>
      <w:hyperlink r:id="rId14" w:history="1">
        <w:r w:rsidR="008E47C0" w:rsidRPr="00052C95">
          <w:rPr>
            <w:rFonts w:ascii="Calibri" w:hAnsi="Calibri" w:cs="Calibri"/>
            <w:color w:val="3366FF"/>
            <w:sz w:val="20"/>
            <w:szCs w:val="20"/>
            <w:lang w:val="en-US"/>
          </w:rPr>
          <w:t>P.R. Guidelines for Clubs</w:t>
        </w:r>
      </w:hyperlink>
    </w:p>
    <w:p w14:paraId="1FBF4052" w14:textId="77777777" w:rsidR="007E1E9D" w:rsidRPr="00052C95" w:rsidRDefault="007E1E9D" w:rsidP="007E1E9D">
      <w:pPr>
        <w:rPr>
          <w:rFonts w:ascii="Calibri" w:hAnsi="Calibri" w:cs="Calibri"/>
          <w:b/>
          <w:sz w:val="20"/>
          <w:szCs w:val="20"/>
        </w:rPr>
      </w:pPr>
    </w:p>
    <w:p w14:paraId="2AC7084A" w14:textId="53EE3DCD" w:rsidR="00E332E5" w:rsidRPr="00D81CED" w:rsidRDefault="00052C95" w:rsidP="00E332E5">
      <w:pPr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81CED">
        <w:rPr>
          <w:rFonts w:ascii="Calibri" w:hAnsi="Calibri" w:cs="Calibri"/>
          <w:b/>
          <w:color w:val="000000" w:themeColor="text1"/>
          <w:sz w:val="20"/>
          <w:szCs w:val="20"/>
        </w:rPr>
        <w:t>MEMBERSHIP DEVELOPMENT FUND</w:t>
      </w:r>
    </w:p>
    <w:p w14:paraId="3224B1FD" w14:textId="11145349" w:rsidR="007E1E9D" w:rsidRPr="00052C95" w:rsidRDefault="001A454D" w:rsidP="00E332E5">
      <w:pPr>
        <w:rPr>
          <w:rFonts w:ascii="Calibri" w:hAnsi="Calibri" w:cs="Calibri"/>
          <w:sz w:val="20"/>
          <w:szCs w:val="20"/>
        </w:rPr>
      </w:pPr>
      <w:r w:rsidRPr="00052C95">
        <w:rPr>
          <w:rFonts w:ascii="Calibri" w:hAnsi="Calibri" w:cs="Calibri"/>
          <w:sz w:val="20"/>
          <w:szCs w:val="20"/>
        </w:rPr>
        <w:t xml:space="preserve">A </w:t>
      </w:r>
      <w:r w:rsidR="004B5E13" w:rsidRPr="00052C95">
        <w:rPr>
          <w:rFonts w:ascii="Calibri" w:hAnsi="Calibri" w:cs="Calibri"/>
          <w:sz w:val="20"/>
          <w:szCs w:val="20"/>
        </w:rPr>
        <w:t>self-explanatory</w:t>
      </w:r>
      <w:r w:rsidRPr="00052C95">
        <w:rPr>
          <w:rFonts w:ascii="Calibri" w:hAnsi="Calibri" w:cs="Calibri"/>
          <w:sz w:val="20"/>
          <w:szCs w:val="20"/>
        </w:rPr>
        <w:t xml:space="preserve"> Membership Development Fund has been set up to assist clubs with Membership Development </w:t>
      </w:r>
      <w:r w:rsidR="004B5E13" w:rsidRPr="00052C95">
        <w:rPr>
          <w:rFonts w:ascii="Calibri" w:hAnsi="Calibri" w:cs="Calibri"/>
          <w:sz w:val="20"/>
          <w:szCs w:val="20"/>
        </w:rPr>
        <w:t xml:space="preserve">– we encourage all committees to brainstorm for ideas to increase membership. We will </w:t>
      </w:r>
      <w:r w:rsidR="00FC62FF" w:rsidRPr="00052C95">
        <w:rPr>
          <w:rFonts w:ascii="Calibri" w:hAnsi="Calibri" w:cs="Calibri"/>
          <w:sz w:val="20"/>
          <w:szCs w:val="20"/>
        </w:rPr>
        <w:t xml:space="preserve">be publishing successful club events in the Skal International e-News to assist. </w:t>
      </w:r>
    </w:p>
    <w:p w14:paraId="19EF6C24" w14:textId="3AA4E90F" w:rsidR="00FC62FF" w:rsidRPr="00052C95" w:rsidRDefault="00FC62FF" w:rsidP="00E332E5">
      <w:pPr>
        <w:rPr>
          <w:rFonts w:ascii="Calibri" w:hAnsi="Calibri" w:cs="Calibri"/>
          <w:sz w:val="20"/>
          <w:szCs w:val="20"/>
        </w:rPr>
      </w:pPr>
      <w:r w:rsidRPr="00052C95">
        <w:rPr>
          <w:rFonts w:ascii="Calibri" w:hAnsi="Calibri" w:cs="Calibri"/>
          <w:sz w:val="20"/>
          <w:szCs w:val="20"/>
        </w:rPr>
        <w:t xml:space="preserve">Link to the membership Development information is below </w:t>
      </w:r>
    </w:p>
    <w:p w14:paraId="0FAB533C" w14:textId="77777777" w:rsidR="00FC62FF" w:rsidRPr="00052C95" w:rsidRDefault="00FC62FF" w:rsidP="00E332E5">
      <w:pPr>
        <w:rPr>
          <w:rFonts w:ascii="Calibri" w:hAnsi="Calibri" w:cs="Calibri"/>
          <w:b/>
          <w:sz w:val="20"/>
          <w:szCs w:val="20"/>
        </w:rPr>
      </w:pPr>
    </w:p>
    <w:p w14:paraId="638DAA21" w14:textId="322B5E84" w:rsidR="00FC62FF" w:rsidRPr="00052C95" w:rsidRDefault="00AF540F" w:rsidP="00FC62FF">
      <w:pPr>
        <w:pStyle w:val="ListParagraph"/>
        <w:numPr>
          <w:ilvl w:val="0"/>
          <w:numId w:val="3"/>
        </w:numPr>
        <w:rPr>
          <w:rFonts w:ascii="Calibri" w:hAnsi="Calibri" w:cs="Calibri"/>
          <w:b/>
          <w:sz w:val="20"/>
          <w:szCs w:val="20"/>
        </w:rPr>
      </w:pPr>
      <w:hyperlink r:id="rId15" w:history="1">
        <w:r w:rsidR="00FC62FF" w:rsidRPr="00D81CED">
          <w:rPr>
            <w:rStyle w:val="Hyperlink"/>
            <w:rFonts w:ascii="Calibri" w:hAnsi="Calibri" w:cs="Calibri"/>
            <w:b/>
            <w:sz w:val="20"/>
            <w:szCs w:val="20"/>
          </w:rPr>
          <w:t>MEMBERSHIP DEVELOPMENT OVERVIEW</w:t>
        </w:r>
      </w:hyperlink>
      <w:r w:rsidR="00FC62FF" w:rsidRPr="00052C95">
        <w:rPr>
          <w:rFonts w:ascii="Calibri" w:hAnsi="Calibri" w:cs="Calibri"/>
          <w:b/>
          <w:sz w:val="20"/>
          <w:szCs w:val="20"/>
        </w:rPr>
        <w:t xml:space="preserve"> </w:t>
      </w:r>
    </w:p>
    <w:p w14:paraId="6E620E89" w14:textId="248C7124" w:rsidR="00FC62FF" w:rsidRPr="00052C95" w:rsidRDefault="00AF540F" w:rsidP="00FC62FF">
      <w:pPr>
        <w:pStyle w:val="ListParagraph"/>
        <w:numPr>
          <w:ilvl w:val="0"/>
          <w:numId w:val="3"/>
        </w:numPr>
        <w:rPr>
          <w:rFonts w:ascii="Calibri" w:hAnsi="Calibri" w:cs="Calibri"/>
          <w:b/>
          <w:sz w:val="20"/>
          <w:szCs w:val="20"/>
        </w:rPr>
      </w:pPr>
      <w:hyperlink r:id="rId16" w:history="1">
        <w:r w:rsidR="00FC62FF" w:rsidRPr="00D81CED">
          <w:rPr>
            <w:rStyle w:val="Hyperlink"/>
            <w:rFonts w:ascii="Calibri" w:hAnsi="Calibri" w:cs="Calibri"/>
            <w:b/>
            <w:sz w:val="20"/>
            <w:szCs w:val="20"/>
          </w:rPr>
          <w:t>MEMBERSHIP DEVELOPMENT APPLICATION FORM</w:t>
        </w:r>
      </w:hyperlink>
      <w:r w:rsidR="00FC62FF" w:rsidRPr="00052C95">
        <w:rPr>
          <w:rFonts w:ascii="Calibri" w:hAnsi="Calibri" w:cs="Calibri"/>
          <w:b/>
          <w:sz w:val="20"/>
          <w:szCs w:val="20"/>
        </w:rPr>
        <w:t xml:space="preserve"> </w:t>
      </w:r>
    </w:p>
    <w:p w14:paraId="7A102E6B" w14:textId="77777777" w:rsidR="00FC62FF" w:rsidRPr="00052C95" w:rsidRDefault="00FC62FF" w:rsidP="00FC62FF">
      <w:pPr>
        <w:rPr>
          <w:rFonts w:ascii="Calibri" w:hAnsi="Calibri" w:cs="Calibri"/>
          <w:b/>
          <w:sz w:val="20"/>
          <w:szCs w:val="20"/>
        </w:rPr>
      </w:pPr>
    </w:p>
    <w:p w14:paraId="114257E7" w14:textId="6E26270A" w:rsidR="00FC62FF" w:rsidRPr="00D81CED" w:rsidRDefault="00052C95" w:rsidP="00FC62FF">
      <w:pPr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81CED">
        <w:rPr>
          <w:rFonts w:ascii="Calibri" w:hAnsi="Calibri" w:cs="Calibri"/>
          <w:b/>
          <w:color w:val="000000" w:themeColor="text1"/>
          <w:sz w:val="20"/>
          <w:szCs w:val="20"/>
        </w:rPr>
        <w:t>FLORIMOND VOLCAKERT</w:t>
      </w:r>
      <w:r w:rsidR="00FC62FF" w:rsidRPr="00D81CED">
        <w:rPr>
          <w:rFonts w:ascii="Calibri" w:hAnsi="Calibri" w:cs="Calibri"/>
          <w:b/>
          <w:color w:val="000000" w:themeColor="text1"/>
          <w:sz w:val="20"/>
          <w:szCs w:val="20"/>
        </w:rPr>
        <w:t xml:space="preserve"> FUND</w:t>
      </w:r>
    </w:p>
    <w:p w14:paraId="6F9C95EC" w14:textId="41B73ED2" w:rsidR="00705DE7" w:rsidRPr="00052C95" w:rsidRDefault="00FC62FF">
      <w:pPr>
        <w:rPr>
          <w:rFonts w:ascii="Calibri" w:hAnsi="Calibri" w:cs="Calibri"/>
          <w:sz w:val="20"/>
          <w:szCs w:val="20"/>
        </w:rPr>
      </w:pPr>
      <w:r w:rsidRPr="00052C95">
        <w:rPr>
          <w:rFonts w:ascii="Calibri" w:hAnsi="Calibri" w:cs="Calibri"/>
          <w:sz w:val="20"/>
          <w:szCs w:val="20"/>
        </w:rPr>
        <w:t>This fund has been put in place for Sk</w:t>
      </w:r>
      <w:r w:rsidR="00052C95" w:rsidRPr="00052C95">
        <w:rPr>
          <w:rFonts w:ascii="Calibri" w:hAnsi="Calibri" w:cs="Calibri"/>
          <w:sz w:val="20"/>
          <w:szCs w:val="20"/>
        </w:rPr>
        <w:t>å</w:t>
      </w:r>
      <w:r w:rsidRPr="00052C95">
        <w:rPr>
          <w:rFonts w:ascii="Calibri" w:hAnsi="Calibri" w:cs="Calibri"/>
          <w:sz w:val="20"/>
          <w:szCs w:val="20"/>
        </w:rPr>
        <w:t xml:space="preserve">lleagues in trouble financially – Please see the link below </w:t>
      </w:r>
    </w:p>
    <w:p w14:paraId="17D3EB1C" w14:textId="77777777" w:rsidR="00FC62FF" w:rsidRPr="00052C95" w:rsidRDefault="00FC62FF">
      <w:pPr>
        <w:rPr>
          <w:rFonts w:ascii="Calibri" w:hAnsi="Calibri" w:cs="Calibri"/>
          <w:b/>
          <w:sz w:val="20"/>
          <w:szCs w:val="20"/>
        </w:rPr>
      </w:pPr>
    </w:p>
    <w:p w14:paraId="68B347F7" w14:textId="620267E3" w:rsidR="00D81CED" w:rsidRDefault="00D81CED" w:rsidP="00C11AD7">
      <w:pPr>
        <w:pStyle w:val="ListParagraph"/>
        <w:numPr>
          <w:ilvl w:val="0"/>
          <w:numId w:val="4"/>
        </w:numPr>
        <w:rPr>
          <w:rFonts w:ascii="Calibri" w:hAnsi="Calibri" w:cs="Calibri"/>
          <w:b/>
          <w:sz w:val="20"/>
          <w:szCs w:val="20"/>
        </w:rPr>
      </w:pPr>
      <w:hyperlink r:id="rId17" w:history="1">
        <w:r w:rsidRPr="00D81CED">
          <w:rPr>
            <w:rStyle w:val="Hyperlink"/>
            <w:rFonts w:ascii="Calibri" w:hAnsi="Calibri" w:cs="Calibri"/>
            <w:b/>
            <w:sz w:val="20"/>
            <w:szCs w:val="20"/>
          </w:rPr>
          <w:t>FLORIMOND VOLCKAERT OVERVIEW</w:t>
        </w:r>
      </w:hyperlink>
    </w:p>
    <w:p w14:paraId="653080BC" w14:textId="74652E6F" w:rsidR="00705DE7" w:rsidRPr="00052C95" w:rsidRDefault="00AF540F" w:rsidP="00C11AD7">
      <w:pPr>
        <w:pStyle w:val="ListParagraph"/>
        <w:numPr>
          <w:ilvl w:val="0"/>
          <w:numId w:val="4"/>
        </w:numPr>
        <w:rPr>
          <w:rFonts w:ascii="Calibri" w:hAnsi="Calibri" w:cs="Calibri"/>
          <w:b/>
          <w:sz w:val="20"/>
          <w:szCs w:val="20"/>
        </w:rPr>
      </w:pPr>
      <w:hyperlink r:id="rId18" w:history="1">
        <w:r w:rsidR="00052C95" w:rsidRPr="00D81CED">
          <w:rPr>
            <w:rStyle w:val="Hyperlink"/>
            <w:rFonts w:ascii="Calibri" w:hAnsi="Calibri" w:cs="Calibri"/>
            <w:b/>
            <w:sz w:val="20"/>
            <w:szCs w:val="20"/>
          </w:rPr>
          <w:t>FLORIMOND VOLCKAERT FUND</w:t>
        </w:r>
        <w:r w:rsidR="00D81CED" w:rsidRPr="00D81CED">
          <w:rPr>
            <w:rStyle w:val="Hyperlink"/>
            <w:rFonts w:ascii="Calibri" w:hAnsi="Calibri" w:cs="Calibri"/>
            <w:b/>
            <w:sz w:val="20"/>
            <w:szCs w:val="20"/>
          </w:rPr>
          <w:t xml:space="preserve"> APPLICATION FORM</w:t>
        </w:r>
      </w:hyperlink>
    </w:p>
    <w:p w14:paraId="617F793D" w14:textId="77777777" w:rsidR="008E47C0" w:rsidRPr="00052C95" w:rsidRDefault="008E47C0" w:rsidP="008E47C0">
      <w:pPr>
        <w:pStyle w:val="ListParagraph"/>
        <w:rPr>
          <w:rFonts w:ascii="Calibri" w:hAnsi="Calibri" w:cs="Calibri"/>
          <w:b/>
          <w:sz w:val="20"/>
          <w:szCs w:val="20"/>
        </w:rPr>
      </w:pPr>
    </w:p>
    <w:p w14:paraId="5CF98CDC" w14:textId="0CB334E7" w:rsidR="008E47C0" w:rsidRPr="00052C95" w:rsidRDefault="00C57899" w:rsidP="008E47C0">
      <w:pPr>
        <w:rPr>
          <w:rFonts w:ascii="Calibri" w:hAnsi="Calibri" w:cs="Calibri"/>
          <w:sz w:val="20"/>
          <w:szCs w:val="20"/>
        </w:rPr>
      </w:pPr>
      <w:r w:rsidRPr="00052C95">
        <w:rPr>
          <w:rFonts w:ascii="Calibri" w:hAnsi="Calibri" w:cs="Calibri"/>
          <w:sz w:val="20"/>
          <w:szCs w:val="20"/>
        </w:rPr>
        <w:t>This</w:t>
      </w:r>
      <w:r w:rsidR="008E47C0" w:rsidRPr="00052C95">
        <w:rPr>
          <w:rFonts w:ascii="Calibri" w:hAnsi="Calibri" w:cs="Calibri"/>
          <w:sz w:val="20"/>
          <w:szCs w:val="20"/>
        </w:rPr>
        <w:t xml:space="preserve"> document is a work in progress and we will be expanding it – in time</w:t>
      </w:r>
    </w:p>
    <w:sectPr w:rsidR="008E47C0" w:rsidRPr="00052C95" w:rsidSect="00203501">
      <w:headerReference w:type="default" r:id="rId1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04D7F" w14:textId="77777777" w:rsidR="00361CDF" w:rsidRDefault="00361CDF" w:rsidP="00597431">
      <w:r>
        <w:separator/>
      </w:r>
    </w:p>
  </w:endnote>
  <w:endnote w:type="continuationSeparator" w:id="0">
    <w:p w14:paraId="715E4070" w14:textId="77777777" w:rsidR="00361CDF" w:rsidRDefault="00361CDF" w:rsidP="00597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435EE" w14:textId="77777777" w:rsidR="00361CDF" w:rsidRDefault="00361CDF" w:rsidP="00597431">
      <w:r>
        <w:separator/>
      </w:r>
    </w:p>
  </w:footnote>
  <w:footnote w:type="continuationSeparator" w:id="0">
    <w:p w14:paraId="4A064D08" w14:textId="77777777" w:rsidR="00361CDF" w:rsidRDefault="00361CDF" w:rsidP="0059743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D8D78" w14:textId="15D6D897" w:rsidR="00FC62FF" w:rsidRPr="00D81CED" w:rsidRDefault="00FC62FF" w:rsidP="00D81CED">
    <w:pPr>
      <w:pStyle w:val="Header"/>
      <w:jc w:val="center"/>
      <w:rPr>
        <w:sz w:val="32"/>
      </w:rPr>
    </w:pPr>
    <w:r w:rsidRPr="00D81CED">
      <w:rPr>
        <w:sz w:val="32"/>
      </w:rPr>
      <w:t>TOOL KIT FOR MEMBERSHIP DEVELOPMENT AND OPERATIONS OF SK</w:t>
    </w:r>
    <w:r w:rsidR="00D81CED" w:rsidRPr="00D81CED">
      <w:rPr>
        <w:sz w:val="32"/>
      </w:rPr>
      <w:t>Å</w:t>
    </w:r>
    <w:r w:rsidRPr="00D81CED">
      <w:rPr>
        <w:sz w:val="32"/>
      </w:rPr>
      <w:t>L INTERNATIONAL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3504DEE"/>
    <w:multiLevelType w:val="hybridMultilevel"/>
    <w:tmpl w:val="AE1E3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C430D3"/>
    <w:multiLevelType w:val="hybridMultilevel"/>
    <w:tmpl w:val="B8D0A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7165B"/>
    <w:multiLevelType w:val="hybridMultilevel"/>
    <w:tmpl w:val="9C0C1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C45"/>
    <w:rsid w:val="00052C95"/>
    <w:rsid w:val="001410FF"/>
    <w:rsid w:val="00153C45"/>
    <w:rsid w:val="001A454D"/>
    <w:rsid w:val="00203501"/>
    <w:rsid w:val="00361CDF"/>
    <w:rsid w:val="004B5E13"/>
    <w:rsid w:val="00597431"/>
    <w:rsid w:val="005D58A5"/>
    <w:rsid w:val="00705DE7"/>
    <w:rsid w:val="007E1E9D"/>
    <w:rsid w:val="008162B0"/>
    <w:rsid w:val="008E47C0"/>
    <w:rsid w:val="00A1378D"/>
    <w:rsid w:val="00AF540F"/>
    <w:rsid w:val="00C11AD7"/>
    <w:rsid w:val="00C57899"/>
    <w:rsid w:val="00D81CED"/>
    <w:rsid w:val="00E332E5"/>
    <w:rsid w:val="00FC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1954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3C45"/>
    <w:pPr>
      <w:tabs>
        <w:tab w:val="center" w:pos="4320"/>
        <w:tab w:val="right" w:pos="8640"/>
      </w:tabs>
    </w:pPr>
    <w:rPr>
      <w:rFonts w:ascii="Cambria" w:eastAsia="MS Mincho" w:hAnsi="Cambria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153C45"/>
    <w:rPr>
      <w:rFonts w:ascii="Cambria" w:eastAsia="MS Mincho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5974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431"/>
  </w:style>
  <w:style w:type="paragraph" w:styleId="ListParagraph">
    <w:name w:val="List Paragraph"/>
    <w:basedOn w:val="Normal"/>
    <w:uiPriority w:val="34"/>
    <w:qFormat/>
    <w:rsid w:val="00E3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47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7C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1CE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81CE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81C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3C45"/>
    <w:pPr>
      <w:tabs>
        <w:tab w:val="center" w:pos="4320"/>
        <w:tab w:val="right" w:pos="8640"/>
      </w:tabs>
    </w:pPr>
    <w:rPr>
      <w:rFonts w:ascii="Cambria" w:eastAsia="MS Mincho" w:hAnsi="Cambria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153C45"/>
    <w:rPr>
      <w:rFonts w:ascii="Cambria" w:eastAsia="MS Mincho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5974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431"/>
  </w:style>
  <w:style w:type="paragraph" w:styleId="ListParagraph">
    <w:name w:val="List Paragraph"/>
    <w:basedOn w:val="Normal"/>
    <w:uiPriority w:val="34"/>
    <w:qFormat/>
    <w:rsid w:val="00E3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47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7C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1CE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81CE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81C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1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skal.org/sites/default/files/media/Public/Web/PDFs/Corporate_Identity_manual.pdf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skal.org/sites/default/files/media/Restricted/MOA/Documents/en/rrpp/social-media.pdf" TargetMode="External"/><Relationship Id="rId11" Type="http://schemas.openxmlformats.org/officeDocument/2006/relationships/hyperlink" Target="https://www.skal.org/sites/default/files/media/Public/Web/PDFs/Presidents_Manual.pdf" TargetMode="External"/><Relationship Id="rId12" Type="http://schemas.openxmlformats.org/officeDocument/2006/relationships/hyperlink" Target="http://skal.org/sites/default/files/media/Restricted/MOA/Documents/en/rrpp/PR_Manual.pdf" TargetMode="External"/><Relationship Id="rId13" Type="http://schemas.openxmlformats.org/officeDocument/2006/relationships/hyperlink" Target="http://skal.org/sites/default/files/media/Restricted/MOA/Documents/en/rrpp/p02.pdf" TargetMode="External"/><Relationship Id="rId14" Type="http://schemas.openxmlformats.org/officeDocument/2006/relationships/hyperlink" Target="http://skal.org/sites/default/files/media/Restricted/MOA/Documents/en/rrpp/pr_guidelines.pdf" TargetMode="External"/><Relationship Id="rId15" Type="http://schemas.openxmlformats.org/officeDocument/2006/relationships/hyperlink" Target="https://www.skal.org/en/fo-mdf" TargetMode="External"/><Relationship Id="rId16" Type="http://schemas.openxmlformats.org/officeDocument/2006/relationships/hyperlink" Target="https://form.jotformeu.com/80603314494352" TargetMode="External"/><Relationship Id="rId17" Type="http://schemas.openxmlformats.org/officeDocument/2006/relationships/hyperlink" Target="https://www.skal.org/en/fo-fvf" TargetMode="External"/><Relationship Id="rId18" Type="http://schemas.openxmlformats.org/officeDocument/2006/relationships/hyperlink" Target="https://www.skal.org/en/fo-fvf-application" TargetMode="External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2332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Denise Scrafton Co.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Scrafton</dc:creator>
  <cp:keywords/>
  <dc:description/>
  <cp:lastModifiedBy>Denise Scrafton</cp:lastModifiedBy>
  <cp:revision>2</cp:revision>
  <dcterms:created xsi:type="dcterms:W3CDTF">2018-04-29T23:49:00Z</dcterms:created>
  <dcterms:modified xsi:type="dcterms:W3CDTF">2018-04-29T23:49:00Z</dcterms:modified>
</cp:coreProperties>
</file>